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562" w:rsidRDefault="00DF2562" w:rsidP="00DF25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Методические рекомендации уполномоченным для использования в работе по охране труда на предмет выявления нарушения </w:t>
      </w:r>
      <w:r w:rsidR="00A700E4">
        <w:rPr>
          <w:rFonts w:ascii="Times New Roman" w:hAnsi="Times New Roman" w:cs="Times New Roman"/>
          <w:b/>
          <w:sz w:val="24"/>
          <w:szCs w:val="24"/>
        </w:rPr>
        <w:t xml:space="preserve">требований </w:t>
      </w:r>
      <w:r>
        <w:rPr>
          <w:rFonts w:ascii="Times New Roman" w:hAnsi="Times New Roman" w:cs="Times New Roman"/>
          <w:b/>
          <w:sz w:val="24"/>
          <w:szCs w:val="24"/>
        </w:rPr>
        <w:t>техники безопасности, нарушений теплового р</w:t>
      </w:r>
      <w:r w:rsidR="00A700E4">
        <w:rPr>
          <w:rFonts w:ascii="Times New Roman" w:hAnsi="Times New Roman" w:cs="Times New Roman"/>
          <w:b/>
          <w:sz w:val="24"/>
          <w:szCs w:val="24"/>
        </w:rPr>
        <w:t>ежима</w:t>
      </w:r>
      <w:r>
        <w:rPr>
          <w:rFonts w:ascii="Times New Roman" w:hAnsi="Times New Roman" w:cs="Times New Roman"/>
          <w:b/>
          <w:sz w:val="24"/>
          <w:szCs w:val="24"/>
        </w:rPr>
        <w:t xml:space="preserve">.  </w:t>
      </w:r>
    </w:p>
    <w:tbl>
      <w:tblPr>
        <w:tblpPr w:leftFromText="180" w:rightFromText="180" w:bottomFromText="160" w:vertAnchor="page" w:horzAnchor="margin" w:tblpY="2437"/>
        <w:tblW w:w="9540" w:type="dxa"/>
        <w:tblLayout w:type="fixed"/>
        <w:tblLook w:val="04A0" w:firstRow="1" w:lastRow="0" w:firstColumn="1" w:lastColumn="0" w:noHBand="0" w:noVBand="1"/>
      </w:tblPr>
      <w:tblGrid>
        <w:gridCol w:w="1093"/>
        <w:gridCol w:w="7314"/>
        <w:gridCol w:w="1133"/>
      </w:tblGrid>
      <w:tr w:rsidR="00DF2562" w:rsidTr="00DF2562">
        <w:trPr>
          <w:trHeight w:val="838"/>
        </w:trPr>
        <w:tc>
          <w:tcPr>
            <w:tcW w:w="10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F2562" w:rsidRDefault="00DF256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F2562" w:rsidRDefault="00DF2562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2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DF2562" w:rsidRDefault="005A687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Т</w:t>
            </w:r>
            <w:r w:rsidR="00DF25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епловой режим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0E4" w:rsidRDefault="00A700E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F2562" w:rsidTr="00DF2562">
        <w:trPr>
          <w:trHeight w:val="363"/>
        </w:trPr>
        <w:tc>
          <w:tcPr>
            <w:tcW w:w="10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562" w:rsidRDefault="00DF256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2562" w:rsidRDefault="00DF2562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28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Нагревательные приборы и трубопроводы в спортивных залах не должны, как правило, выступать из плоскости стен в пределах высоты до 2 м от пола. В случаях, когда элементы вентиляционных систем (воздуховоды, решетки, а также нагревательные приборы и трубопроводы) выступают из плоскости стен или вынужденно устанавливаются на высоте до 2 м от пола, они закрываются щитами или иными средствами, исключающими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ожоги и другие возможные травмы обучающихся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562" w:rsidRDefault="0084707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+</w:t>
            </w:r>
          </w:p>
        </w:tc>
      </w:tr>
      <w:tr w:rsidR="00DF2562" w:rsidTr="00DF2562">
        <w:trPr>
          <w:trHeight w:val="363"/>
        </w:trPr>
        <w:tc>
          <w:tcPr>
            <w:tcW w:w="10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562" w:rsidRDefault="00DF256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2562" w:rsidRDefault="00DF256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Печное отопление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562" w:rsidRDefault="00DF256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нет</w:t>
            </w:r>
          </w:p>
          <w:p w:rsidR="00DF2562" w:rsidRDefault="00DF256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F2562" w:rsidTr="00DF2562">
        <w:trPr>
          <w:trHeight w:val="363"/>
        </w:trPr>
        <w:tc>
          <w:tcPr>
            <w:tcW w:w="10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562" w:rsidRDefault="00DF256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2562" w:rsidRDefault="006F58C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Котельная установка на территории учреждения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562" w:rsidRDefault="0084707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Да</w:t>
            </w:r>
          </w:p>
          <w:p w:rsidR="00DF2562" w:rsidRDefault="00DF256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F2562" w:rsidTr="00DF2562">
        <w:trPr>
          <w:trHeight w:val="363"/>
        </w:trPr>
        <w:tc>
          <w:tcPr>
            <w:tcW w:w="10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562" w:rsidRDefault="00DF256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2562" w:rsidRDefault="00DF256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Наличие инструкции по технике безопасности для работника котельных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562" w:rsidRDefault="0084707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нет</w:t>
            </w:r>
          </w:p>
          <w:p w:rsidR="00DF2562" w:rsidRDefault="00DF256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DF2562" w:rsidRDefault="00DF256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F2562" w:rsidTr="00DF2562">
        <w:trPr>
          <w:trHeight w:val="363"/>
        </w:trPr>
        <w:tc>
          <w:tcPr>
            <w:tcW w:w="10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562" w:rsidRDefault="00DF256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DF2562" w:rsidRDefault="00DF2562">
            <w:pPr>
              <w:pStyle w:val="ConsPlusNormal"/>
              <w:spacing w:before="240" w:line="256" w:lineRule="auto"/>
              <w:ind w:firstLine="54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Допустимая температура воздуха составляет не ниже: </w:t>
            </w:r>
          </w:p>
          <w:p w:rsidR="00DF2562" w:rsidRDefault="00DF2562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283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62" w:rsidRDefault="00DF256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Если ниже отметить</w:t>
            </w:r>
          </w:p>
        </w:tc>
      </w:tr>
      <w:tr w:rsidR="00DF2562" w:rsidTr="00DF2562">
        <w:trPr>
          <w:trHeight w:val="363"/>
        </w:trPr>
        <w:tc>
          <w:tcPr>
            <w:tcW w:w="10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562" w:rsidRDefault="00DF256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2562" w:rsidRDefault="00DF2562" w:rsidP="004523C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спальных помещениях +18 °C</w:t>
            </w:r>
            <w:r w:rsidR="004523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562" w:rsidRDefault="0084707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+</w:t>
            </w:r>
          </w:p>
        </w:tc>
      </w:tr>
      <w:tr w:rsidR="00DF2562" w:rsidTr="00DF2562">
        <w:trPr>
          <w:trHeight w:val="363"/>
        </w:trPr>
        <w:tc>
          <w:tcPr>
            <w:tcW w:w="10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562" w:rsidRDefault="00DF256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2562" w:rsidRPr="004523C0" w:rsidRDefault="004523C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EE1932">
              <w:rPr>
                <w:rFonts w:ascii="Times New Roman" w:hAnsi="Times New Roman" w:cs="Times New Roman"/>
                <w:sz w:val="24"/>
                <w:szCs w:val="24"/>
              </w:rPr>
              <w:t>в спортивных залах</w:t>
            </w:r>
            <w:r w:rsidRPr="004523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23C0"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/>
              </w:rPr>
              <w:t xml:space="preserve"> </w:t>
            </w:r>
            <w:r w:rsidRPr="00EE19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 обеспечивается температурный режим в диапазоне 18-20</w:t>
            </w:r>
            <w:proofErr w:type="gramStart"/>
            <w:r w:rsidRPr="00EE19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EE1932">
              <w:rPr>
                <w:rFonts w:ascii="Cambria Math" w:hAnsi="Cambria Math" w:cs="Cambria Math"/>
                <w:color w:val="000000"/>
                <w:sz w:val="24"/>
                <w:szCs w:val="24"/>
                <w:shd w:val="clear" w:color="auto" w:fill="FFFFFF"/>
              </w:rPr>
              <w:t>⁰</w:t>
            </w:r>
            <w:r w:rsidRPr="00EE19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proofErr w:type="gramEnd"/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562" w:rsidRDefault="0084707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+</w:t>
            </w:r>
          </w:p>
        </w:tc>
      </w:tr>
      <w:tr w:rsidR="00DF2562" w:rsidTr="00DF2562">
        <w:trPr>
          <w:trHeight w:val="363"/>
        </w:trPr>
        <w:tc>
          <w:tcPr>
            <w:tcW w:w="10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562" w:rsidRDefault="00DF256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DF2562" w:rsidRDefault="00DF2562">
            <w:pPr>
              <w:pStyle w:val="ConsPlusNormal"/>
              <w:spacing w:before="24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душевых +25 °C</w:t>
            </w:r>
          </w:p>
          <w:p w:rsidR="00DF2562" w:rsidRDefault="00DF2562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2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562" w:rsidRDefault="0084707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Нет</w:t>
            </w:r>
          </w:p>
        </w:tc>
      </w:tr>
      <w:tr w:rsidR="00DF2562" w:rsidTr="00DF2562">
        <w:trPr>
          <w:trHeight w:val="363"/>
        </w:trPr>
        <w:tc>
          <w:tcPr>
            <w:tcW w:w="10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562" w:rsidRDefault="00DF256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DF2562" w:rsidRDefault="00DF2562">
            <w:pPr>
              <w:pStyle w:val="ConsPlusNormal"/>
              <w:spacing w:before="24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в столовой, в помещениях</w:t>
            </w:r>
            <w:r w:rsidR="006F58CE">
              <w:rPr>
                <w:lang w:eastAsia="en-US"/>
              </w:rPr>
              <w:t xml:space="preserve"> культурно-массового назначения, ученических кабинетах </w:t>
            </w:r>
            <w:r>
              <w:rPr>
                <w:lang w:eastAsia="en-US"/>
              </w:rPr>
              <w:t>+18 °C</w:t>
            </w:r>
          </w:p>
          <w:p w:rsidR="00DF2562" w:rsidRDefault="00DF2562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2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562" w:rsidRDefault="0084707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+</w:t>
            </w:r>
          </w:p>
        </w:tc>
      </w:tr>
      <w:tr w:rsidR="00DF2562" w:rsidTr="00DF2562">
        <w:trPr>
          <w:trHeight w:val="363"/>
        </w:trPr>
        <w:tc>
          <w:tcPr>
            <w:tcW w:w="10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562" w:rsidRDefault="00DF256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2562" w:rsidRDefault="00DF2562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2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 входов в газоопасные помещения должны вывешиваться предупреждающие знаки безопасности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62" w:rsidRDefault="00DF256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нет</w:t>
            </w:r>
          </w:p>
        </w:tc>
      </w:tr>
      <w:tr w:rsidR="00DF2562" w:rsidTr="00DF2562">
        <w:trPr>
          <w:trHeight w:val="363"/>
        </w:trPr>
        <w:tc>
          <w:tcPr>
            <w:tcW w:w="10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F2562" w:rsidRDefault="00DF256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2562" w:rsidRDefault="00DF2562" w:rsidP="004523C0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2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Запрещается хранить в производственных помещениях бензин, керосин, спирт, лакокрасочные материалы, растворители, </w:t>
            </w:r>
          </w:p>
          <w:p w:rsidR="004523C0" w:rsidRDefault="004523C0" w:rsidP="004523C0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2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F2562" w:rsidRDefault="00DF2562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2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разбавители и другие легковоспламеняющиеся материалы в количестве, превышающем суточную норму расхода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562" w:rsidRDefault="0084707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+</w:t>
            </w:r>
          </w:p>
          <w:p w:rsidR="00DF2562" w:rsidRDefault="00DF256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F2562" w:rsidTr="00DF2562">
        <w:trPr>
          <w:trHeight w:val="363"/>
        </w:trPr>
        <w:tc>
          <w:tcPr>
            <w:tcW w:w="10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562" w:rsidRDefault="00DF256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4523C0" w:rsidRDefault="00DF25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Элементы объектов теплоснабжения,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установок и участки трубопроводов с повышенной температурой поверхности, с которыми возможно непосредственное соприкосновение обслуживающего персонала, должны покрываться тепловой изоляцией, обеспечивающей температуру наружной поверхности не выше +45 °C.</w:t>
            </w:r>
          </w:p>
          <w:p w:rsidR="00DF2562" w:rsidRDefault="00DF2562">
            <w:pPr>
              <w:widowControl w:val="0"/>
              <w:suppressAutoHyphens/>
              <w:autoSpaceDE w:val="0"/>
              <w:spacing w:after="0" w:line="240" w:lineRule="auto"/>
              <w:ind w:firstLine="28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562" w:rsidRDefault="0084707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+</w:t>
            </w:r>
          </w:p>
        </w:tc>
      </w:tr>
      <w:tr w:rsidR="00DF2562" w:rsidTr="00912139">
        <w:trPr>
          <w:trHeight w:val="363"/>
        </w:trPr>
        <w:tc>
          <w:tcPr>
            <w:tcW w:w="10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F2562" w:rsidRDefault="00DF256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2562" w:rsidRDefault="00DF256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Количество неработающих радиаторов отопления в спортивном зале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562" w:rsidRDefault="0084707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+</w:t>
            </w:r>
          </w:p>
          <w:p w:rsidR="00DF2562" w:rsidRDefault="00DF256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F2562" w:rsidTr="00DF2562">
        <w:trPr>
          <w:trHeight w:val="363"/>
        </w:trPr>
        <w:tc>
          <w:tcPr>
            <w:tcW w:w="10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562" w:rsidRDefault="00DF256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2562" w:rsidRDefault="00DF256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Количество неработающих  радиаторов отопления  в классах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562" w:rsidRDefault="0084707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+</w:t>
            </w:r>
          </w:p>
          <w:p w:rsidR="00DF2562" w:rsidRDefault="00DF256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F2562" w:rsidTr="00DF2562">
        <w:trPr>
          <w:trHeight w:val="363"/>
        </w:trPr>
        <w:tc>
          <w:tcPr>
            <w:tcW w:w="10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562" w:rsidRDefault="00DF256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2562" w:rsidRDefault="00DF256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Количество неработающих  радиаторов отопления  в актовом зале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562" w:rsidRDefault="0084707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+</w:t>
            </w:r>
          </w:p>
          <w:p w:rsidR="00DF2562" w:rsidRDefault="00DF256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A7303" w:rsidTr="00DF2562">
        <w:trPr>
          <w:trHeight w:val="363"/>
        </w:trPr>
        <w:tc>
          <w:tcPr>
            <w:tcW w:w="10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7303" w:rsidRDefault="002A7303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A7303" w:rsidRDefault="004523C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Количество неработающих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радиаторов отопления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столовой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3" w:rsidRDefault="0084707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+</w:t>
            </w:r>
          </w:p>
        </w:tc>
      </w:tr>
      <w:tr w:rsidR="009960A4" w:rsidTr="00DF2562">
        <w:trPr>
          <w:trHeight w:val="363"/>
        </w:trPr>
        <w:tc>
          <w:tcPr>
            <w:tcW w:w="10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960A4" w:rsidRDefault="009960A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960A4" w:rsidRDefault="00A700E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9960A4">
              <w:rPr>
                <w:rFonts w:ascii="Times New Roman" w:hAnsi="Times New Roman" w:cs="Times New Roman"/>
                <w:sz w:val="24"/>
                <w:szCs w:val="24"/>
              </w:rPr>
              <w:t xml:space="preserve">Холодным и горячим водоснабжением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Pr="009960A4">
              <w:rPr>
                <w:rFonts w:ascii="Times New Roman" w:hAnsi="Times New Roman" w:cs="Times New Roman"/>
                <w:sz w:val="24"/>
                <w:szCs w:val="24"/>
              </w:rPr>
              <w:t>обеспечиваются помещения пищеблока, столовая, душевые, умывальные, комнаты (кабины) личной гигиены, помещения медицинского назначения, кабинеты технологии, учебные кабинеты для обучающихся 1 - 4 классов, кабинеты изобразительного искусства, физики, химии и биологии, лаборантские, помещения для обработки уборочного инвентаря и приготовления дезинфици</w:t>
            </w:r>
            <w:r w:rsidR="006F58CE">
              <w:rPr>
                <w:rFonts w:ascii="Times New Roman" w:hAnsi="Times New Roman" w:cs="Times New Roman"/>
                <w:sz w:val="24"/>
                <w:szCs w:val="24"/>
              </w:rPr>
              <w:t>рующих средств, а также туалеты (нужно подчеркнуть).</w:t>
            </w:r>
            <w:proofErr w:type="gramEnd"/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0A4" w:rsidRDefault="00342FF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+</w:t>
            </w:r>
          </w:p>
        </w:tc>
      </w:tr>
      <w:tr w:rsidR="00DF2562" w:rsidTr="00DF2562">
        <w:trPr>
          <w:trHeight w:val="363"/>
        </w:trPr>
        <w:tc>
          <w:tcPr>
            <w:tcW w:w="10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2562" w:rsidRDefault="00DF256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3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2562" w:rsidRDefault="00EE193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Наличие в кабинетах рукомойников, находящихся в нерабочем состоянии</w:t>
            </w:r>
            <w:r w:rsidR="00A70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(указать количество)</w:t>
            </w:r>
          </w:p>
          <w:p w:rsidR="00A700E4" w:rsidRPr="009960A4" w:rsidRDefault="00A700E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562" w:rsidRDefault="00342FF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+</w:t>
            </w:r>
            <w:bookmarkStart w:id="0" w:name="_GoBack"/>
            <w:bookmarkEnd w:id="0"/>
          </w:p>
          <w:p w:rsidR="00DF2562" w:rsidRDefault="00DF256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DF2562" w:rsidRDefault="00DF2562" w:rsidP="00DF2562"/>
    <w:p w:rsidR="00DF2562" w:rsidRDefault="00DF2562" w:rsidP="00DF2562">
      <w:pPr>
        <w:rPr>
          <w:rStyle w:val="hl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Style w:val="hl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ТК РФ Статья 370. Право профессиональных союзов на осуществление </w:t>
      </w:r>
      <w:proofErr w:type="gramStart"/>
      <w:r>
        <w:rPr>
          <w:rStyle w:val="hl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контроля за</w:t>
      </w:r>
      <w:proofErr w:type="gramEnd"/>
      <w:r>
        <w:rPr>
          <w:rStyle w:val="hl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соблюдением трудового законодательства и иных нормативных правовых актов, содержащих нормы трудового права, выполнением условий коллективных договоров, соглашений.</w:t>
      </w:r>
    </w:p>
    <w:p w:rsidR="00DF2562" w:rsidRPr="00EB3230" w:rsidRDefault="00DF2562" w:rsidP="00DF2562"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Профессиональные союзы имеют </w:t>
      </w:r>
      <w:hyperlink r:id="rId6" w:anchor="dst100141" w:history="1">
        <w:r>
          <w:rPr>
            <w:rStyle w:val="a3"/>
            <w:rFonts w:ascii="Times New Roman" w:hAnsi="Times New Roman" w:cs="Times New Roman"/>
            <w:color w:val="666699"/>
            <w:sz w:val="24"/>
            <w:szCs w:val="24"/>
            <w:shd w:val="clear" w:color="auto" w:fill="FFFFFF"/>
          </w:rPr>
          <w:t xml:space="preserve">право на осуществление </w:t>
        </w:r>
        <w:proofErr w:type="gramStart"/>
        <w:r>
          <w:rPr>
            <w:rStyle w:val="a3"/>
            <w:rFonts w:ascii="Times New Roman" w:hAnsi="Times New Roman" w:cs="Times New Roman"/>
            <w:color w:val="666699"/>
            <w:sz w:val="24"/>
            <w:szCs w:val="24"/>
            <w:shd w:val="clear" w:color="auto" w:fill="FFFFFF"/>
          </w:rPr>
          <w:t>контроля</w:t>
        </w:r>
      </w:hyperlink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за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соблюдением работодателями и их представителями трудового законодательства и иных нормативных правовых актов, содержащих нормы трудового права, и за выполнением ими условий коллективных договоров, соглашений.</w:t>
      </w:r>
    </w:p>
    <w:p w:rsidR="00DF2562" w:rsidRDefault="00DF2562" w:rsidP="00DF2562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Работодатели обязаны в недельный срок со дня получения требования об устранении выявленных нарушений сообщить в соответствующий профсоюзный орган о результатах рассмотрения данного требования и принятых мерах.</w:t>
      </w:r>
    </w:p>
    <w:p w:rsidR="00A700E4" w:rsidRDefault="00A700E4" w:rsidP="00A700E4">
      <w:pPr>
        <w:shd w:val="clear" w:color="auto" w:fill="FFFFFF"/>
        <w:spacing w:after="0" w:line="213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Профсоюзные инспекторы труда, уполномоченные (доверенные) лица по охране труда профессиональных союзов имеют право:</w:t>
      </w:r>
    </w:p>
    <w:p w:rsidR="00A700E4" w:rsidRDefault="00A700E4" w:rsidP="00A700E4">
      <w:pPr>
        <w:shd w:val="clear" w:color="auto" w:fill="FFFFFF"/>
        <w:spacing w:after="0" w:line="213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dst102047"/>
      <w:bookmarkEnd w:id="1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соблюдением работодателями трудового законодательства и иных нормативных правовых актов, содержащих нормы трудового права;</w:t>
      </w:r>
    </w:p>
    <w:p w:rsidR="00A700E4" w:rsidRDefault="00A700E4" w:rsidP="00A700E4">
      <w:pPr>
        <w:shd w:val="clear" w:color="auto" w:fill="FFFFFF"/>
        <w:spacing w:after="0" w:line="213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dst1282"/>
      <w:bookmarkEnd w:id="2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независимую экспертизу условий труда и обеспечения безопасности работников.</w:t>
      </w:r>
    </w:p>
    <w:p w:rsidR="00A700E4" w:rsidRDefault="00A700E4" w:rsidP="00A700E4"/>
    <w:p w:rsidR="00DF2562" w:rsidRDefault="00DF2562" w:rsidP="00DF2562">
      <w:pPr>
        <w:shd w:val="clear" w:color="auto" w:fill="FFFFFF"/>
        <w:spacing w:after="0" w:line="213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F2562" w:rsidRDefault="00DF2562" w:rsidP="00DF2562">
      <w:pPr>
        <w:shd w:val="clear" w:color="auto" w:fill="FFFFFF"/>
        <w:spacing w:after="0" w:line="213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F2562" w:rsidRDefault="00DF2562" w:rsidP="00DF2562">
      <w:pPr>
        <w:shd w:val="clear" w:color="auto" w:fill="FFFFFF"/>
        <w:spacing w:after="0" w:line="213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420B" w:rsidRDefault="00A0420B"/>
    <w:sectPr w:rsidR="00A042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C34"/>
    <w:rsid w:val="000B4C34"/>
    <w:rsid w:val="002A7303"/>
    <w:rsid w:val="00342FF8"/>
    <w:rsid w:val="004523C0"/>
    <w:rsid w:val="005A6878"/>
    <w:rsid w:val="006F58CE"/>
    <w:rsid w:val="0084707D"/>
    <w:rsid w:val="00912139"/>
    <w:rsid w:val="009960A4"/>
    <w:rsid w:val="00A0420B"/>
    <w:rsid w:val="00A700E4"/>
    <w:rsid w:val="00C655AC"/>
    <w:rsid w:val="00D57151"/>
    <w:rsid w:val="00DF2562"/>
    <w:rsid w:val="00EB3230"/>
    <w:rsid w:val="00EE1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56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2562"/>
    <w:rPr>
      <w:color w:val="0000FF"/>
      <w:u w:val="single"/>
    </w:rPr>
  </w:style>
  <w:style w:type="paragraph" w:customStyle="1" w:styleId="ConsPlusNormal">
    <w:name w:val="ConsPlusNormal"/>
    <w:rsid w:val="00DF25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DF2562"/>
  </w:style>
  <w:style w:type="paragraph" w:styleId="a4">
    <w:name w:val="Balloon Text"/>
    <w:basedOn w:val="a"/>
    <w:link w:val="a5"/>
    <w:uiPriority w:val="99"/>
    <w:semiHidden/>
    <w:unhideWhenUsed/>
    <w:rsid w:val="00C655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655A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56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2562"/>
    <w:rPr>
      <w:color w:val="0000FF"/>
      <w:u w:val="single"/>
    </w:rPr>
  </w:style>
  <w:style w:type="paragraph" w:customStyle="1" w:styleId="ConsPlusNormal">
    <w:name w:val="ConsPlusNormal"/>
    <w:rsid w:val="00DF25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DF2562"/>
  </w:style>
  <w:style w:type="paragraph" w:styleId="a4">
    <w:name w:val="Balloon Text"/>
    <w:basedOn w:val="a"/>
    <w:link w:val="a5"/>
    <w:uiPriority w:val="99"/>
    <w:semiHidden/>
    <w:unhideWhenUsed/>
    <w:rsid w:val="00C655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655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201068/dd95a7f77a274cb612f5d89cba126e8032a6f775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Рустам</dc:creator>
  <cp:keywords/>
  <dc:description/>
  <cp:lastModifiedBy>комп</cp:lastModifiedBy>
  <cp:revision>9</cp:revision>
  <cp:lastPrinted>2022-02-01T08:42:00Z</cp:lastPrinted>
  <dcterms:created xsi:type="dcterms:W3CDTF">2022-01-12T06:21:00Z</dcterms:created>
  <dcterms:modified xsi:type="dcterms:W3CDTF">2022-02-01T08:55:00Z</dcterms:modified>
</cp:coreProperties>
</file>